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64FB" w14:textId="77777777" w:rsidR="00E2578F" w:rsidRPr="00E2578F" w:rsidRDefault="00E2578F" w:rsidP="00E2578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222A35" w:themeColor="text2" w:themeShade="80"/>
          <w:kern w:val="0"/>
          <w:sz w:val="21"/>
          <w:szCs w:val="21"/>
          <w14:ligatures w14:val="none"/>
        </w:rPr>
      </w:pPr>
      <w:proofErr w:type="spellStart"/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>Afonso</w:t>
      </w:r>
      <w:proofErr w:type="spellEnd"/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 xml:space="preserve"> Cruz: Virágok</w:t>
      </w:r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 xml:space="preserve">: A </w:t>
      </w:r>
      <w:proofErr w:type="spellStart"/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>fadoénekesnő</w:t>
      </w:r>
      <w:proofErr w:type="spellEnd"/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 xml:space="preserve">, a hős görögök soha nem síró leszármazottja, a főállású színész mindannyian mesélni kezdenek, s a </w:t>
      </w:r>
      <w:proofErr w:type="gramStart"/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>történetüket</w:t>
      </w:r>
      <w:proofErr w:type="gramEnd"/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 xml:space="preserve"> mint egy-egy szál virágot nyújtják át.</w:t>
      </w:r>
    </w:p>
    <w:p w14:paraId="04E8DA03" w14:textId="77777777" w:rsidR="00E2578F" w:rsidRPr="00E2578F" w:rsidRDefault="00E2578F" w:rsidP="00E2578F">
      <w:pPr>
        <w:pStyle w:val="Listaszerbekezds"/>
        <w:jc w:val="both"/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</w:pPr>
    </w:p>
    <w:p w14:paraId="74005CFC" w14:textId="7FC80A8A" w:rsidR="00E2578F" w:rsidRPr="00E2578F" w:rsidRDefault="00E2578F" w:rsidP="00E2578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222A35" w:themeColor="text2" w:themeShade="80"/>
          <w:sz w:val="21"/>
          <w:szCs w:val="21"/>
        </w:rPr>
      </w:pPr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>Dudás Gergely:</w:t>
      </w:r>
      <w:r w:rsidR="009E2CEA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 xml:space="preserve"> </w:t>
      </w:r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>Mackó virágos böngészője</w:t>
      </w:r>
      <w:r w:rsidRPr="00E2578F">
        <w:rPr>
          <w:rFonts w:ascii="Arial" w:hAnsi="Arial" w:cs="Arial"/>
          <w:bCs/>
          <w:color w:val="222A35" w:themeColor="text2" w:themeShade="80"/>
          <w:sz w:val="21"/>
          <w:szCs w:val="21"/>
        </w:rPr>
        <w:t xml:space="preserve">: </w:t>
      </w:r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>Ezúttal a tóban bujkáló békát próbáljuk megtalálni, majd a legelsőként kikelt kacsát kell megkeresnünk, vagy éppen egy rügyező növényekkel teli réten kutatunk a kis szöcske után.</w:t>
      </w:r>
    </w:p>
    <w:p w14:paraId="4CFC1CB8" w14:textId="77777777" w:rsidR="00E2578F" w:rsidRPr="00E2578F" w:rsidRDefault="00E2578F" w:rsidP="00E2578F">
      <w:pPr>
        <w:pStyle w:val="Listaszerbekezds"/>
        <w:rPr>
          <w:rFonts w:ascii="Arial" w:hAnsi="Arial" w:cs="Arial"/>
          <w:color w:val="222A35" w:themeColor="text2" w:themeShade="80"/>
          <w:sz w:val="21"/>
          <w:szCs w:val="21"/>
        </w:rPr>
      </w:pPr>
    </w:p>
    <w:p w14:paraId="7EE68B58" w14:textId="77777777" w:rsidR="00E2578F" w:rsidRPr="00E2578F" w:rsidRDefault="00E2578F" w:rsidP="00E2578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</w:pPr>
      <w:proofErr w:type="spellStart"/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>Rosie</w:t>
      </w:r>
      <w:proofErr w:type="spellEnd"/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 xml:space="preserve"> </w:t>
      </w:r>
      <w:proofErr w:type="spellStart"/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>Banks</w:t>
      </w:r>
      <w:proofErr w:type="spellEnd"/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>: Virágerdő (Titkos királyság 13.)</w:t>
      </w:r>
      <w:r w:rsidRPr="00E2578F">
        <w:rPr>
          <w:rFonts w:ascii="Arial" w:hAnsi="Arial" w:cs="Arial"/>
          <w:bCs/>
          <w:color w:val="222A35" w:themeColor="text2" w:themeShade="80"/>
          <w:sz w:val="21"/>
          <w:szCs w:val="21"/>
        </w:rPr>
        <w:t>:</w:t>
      </w:r>
      <w:r w:rsidRPr="009E2CEA">
        <w:rPr>
          <w:rFonts w:ascii="Arial" w:hAnsi="Arial" w:cs="Arial"/>
          <w:bCs/>
          <w:color w:val="222A35" w:themeColor="text2" w:themeShade="80"/>
          <w:sz w:val="21"/>
          <w:szCs w:val="21"/>
        </w:rPr>
        <w:t xml:space="preserve"> </w:t>
      </w:r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>Keserű királynő visszatért, és máris ármánykodásba kezd! Hét mesebeli gonosztevőt szabadít rá a Titkos Királyságra Fanni könyvéből.</w:t>
      </w:r>
    </w:p>
    <w:p w14:paraId="6D7C9A43" w14:textId="77777777" w:rsidR="00E2578F" w:rsidRPr="00E2578F" w:rsidRDefault="00E2578F" w:rsidP="00E2578F">
      <w:pPr>
        <w:pStyle w:val="Listaszerbekezds"/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</w:pPr>
    </w:p>
    <w:p w14:paraId="603700BD" w14:textId="77777777" w:rsidR="00E2578F" w:rsidRPr="00E2578F" w:rsidRDefault="00E2578F" w:rsidP="00E2578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</w:pPr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>Aradi Zsuzsa: Mesevirág</w:t>
      </w:r>
      <w:r w:rsidRPr="00E2578F">
        <w:rPr>
          <w:rFonts w:ascii="Arial" w:hAnsi="Arial" w:cs="Arial"/>
          <w:bCs/>
          <w:color w:val="222A35" w:themeColor="text2" w:themeShade="80"/>
          <w:sz w:val="21"/>
          <w:szCs w:val="21"/>
        </w:rPr>
        <w:t xml:space="preserve">: </w:t>
      </w:r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>Amikor a ragyogó nyári délutánt elfújja a kellemes, hűvös esti szél, a mesevirág belekezd kedvenc történeteibe. Nemcsak mesél, hanem tanítja is a veteményeskert lakóit.</w:t>
      </w:r>
    </w:p>
    <w:p w14:paraId="39242B00" w14:textId="77777777" w:rsidR="00E2578F" w:rsidRPr="00E2578F" w:rsidRDefault="00E2578F" w:rsidP="00E2578F">
      <w:pPr>
        <w:pStyle w:val="Listaszerbekezds"/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</w:pPr>
    </w:p>
    <w:p w14:paraId="3B927EC2" w14:textId="77777777" w:rsidR="00E2578F" w:rsidRPr="00E2578F" w:rsidRDefault="00E2578F" w:rsidP="00E2578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222A35" w:themeColor="text2" w:themeShade="80"/>
          <w:sz w:val="21"/>
          <w:szCs w:val="21"/>
        </w:rPr>
      </w:pPr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 xml:space="preserve">Daniel </w:t>
      </w:r>
      <w:proofErr w:type="spellStart"/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>Keyes</w:t>
      </w:r>
      <w:proofErr w:type="spellEnd"/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>: Virágot Algernonnak</w:t>
      </w:r>
      <w:r w:rsidRPr="00E2578F">
        <w:rPr>
          <w:rFonts w:ascii="Arial" w:hAnsi="Arial" w:cs="Arial"/>
          <w:bCs/>
          <w:color w:val="222A35" w:themeColor="text2" w:themeShade="80"/>
          <w:sz w:val="21"/>
          <w:szCs w:val="21"/>
        </w:rPr>
        <w:t xml:space="preserve">: </w:t>
      </w:r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 xml:space="preserve">A Virágot Algernonnak először novellaként jelent meg 1959-ben, később bővítette </w:t>
      </w:r>
      <w:proofErr w:type="spellStart"/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>Keyes</w:t>
      </w:r>
      <w:proofErr w:type="spellEnd"/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 xml:space="preserve"> regénnyé. Az írás elnyerte mind a Hugo-, mind a </w:t>
      </w:r>
      <w:proofErr w:type="spellStart"/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>Nebulo</w:t>
      </w:r>
      <w:proofErr w:type="spellEnd"/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>-díjat, és számos filmes és színpadi feldolgozása készült.</w:t>
      </w:r>
    </w:p>
    <w:p w14:paraId="7E15B78F" w14:textId="77777777" w:rsidR="00E2578F" w:rsidRPr="00E2578F" w:rsidRDefault="00E2578F" w:rsidP="00E2578F">
      <w:pPr>
        <w:pStyle w:val="Listaszerbekezds"/>
        <w:rPr>
          <w:rFonts w:ascii="Arial" w:hAnsi="Arial" w:cs="Arial"/>
          <w:color w:val="222A35" w:themeColor="text2" w:themeShade="80"/>
          <w:sz w:val="21"/>
          <w:szCs w:val="21"/>
        </w:rPr>
      </w:pPr>
    </w:p>
    <w:p w14:paraId="222FD60C" w14:textId="77777777" w:rsidR="00E2578F" w:rsidRPr="00E2578F" w:rsidRDefault="00E2578F" w:rsidP="00E2578F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222A35" w:themeColor="text2" w:themeShade="80"/>
          <w:sz w:val="21"/>
          <w:szCs w:val="21"/>
        </w:rPr>
      </w:pPr>
      <w:proofErr w:type="spellStart"/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>Ceng</w:t>
      </w:r>
      <w:proofErr w:type="spellEnd"/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 xml:space="preserve"> </w:t>
      </w:r>
      <w:proofErr w:type="spellStart"/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>Pu</w:t>
      </w:r>
      <w:proofErr w:type="spellEnd"/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>: Virág a bűn tengerében</w:t>
      </w:r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 xml:space="preserve">: A régi kínai kalandorregények és </w:t>
      </w:r>
      <w:proofErr w:type="spellStart"/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>szatírikus</w:t>
      </w:r>
      <w:proofErr w:type="spellEnd"/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 xml:space="preserve"> regények fogásai az európai romantikától tanult módszerekkel karöltve teszik izgalmas olvasmánnyá Peng </w:t>
      </w:r>
      <w:proofErr w:type="spellStart"/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>Cu</w:t>
      </w:r>
      <w:proofErr w:type="spellEnd"/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 xml:space="preserve"> regényét.</w:t>
      </w:r>
    </w:p>
    <w:p w14:paraId="20334FD2" w14:textId="77777777" w:rsidR="00E2578F" w:rsidRPr="00E2578F" w:rsidRDefault="00E2578F" w:rsidP="00E2578F">
      <w:pPr>
        <w:pStyle w:val="Listaszerbekezds"/>
        <w:jc w:val="both"/>
        <w:rPr>
          <w:rFonts w:ascii="Arial" w:hAnsi="Arial" w:cs="Arial"/>
          <w:color w:val="222A35" w:themeColor="text2" w:themeShade="80"/>
          <w:sz w:val="21"/>
          <w:szCs w:val="21"/>
        </w:rPr>
      </w:pPr>
    </w:p>
    <w:p w14:paraId="6B89ED60" w14:textId="77777777" w:rsidR="00E2578F" w:rsidRPr="00E2578F" w:rsidRDefault="00E2578F" w:rsidP="00E2578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222A35" w:themeColor="text2" w:themeShade="80"/>
          <w:sz w:val="21"/>
          <w:szCs w:val="21"/>
        </w:rPr>
      </w:pPr>
      <w:proofErr w:type="spellStart"/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>Nora</w:t>
      </w:r>
      <w:proofErr w:type="spellEnd"/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 xml:space="preserve"> Roberts: A boldogság virágai (Menyasszonyok 2.)</w:t>
      </w:r>
      <w:r w:rsidRPr="009E2CEA">
        <w:rPr>
          <w:rFonts w:ascii="Arial" w:hAnsi="Arial" w:cs="Arial"/>
          <w:bCs/>
          <w:color w:val="222A35" w:themeColor="text2" w:themeShade="80"/>
          <w:sz w:val="21"/>
          <w:szCs w:val="21"/>
        </w:rPr>
        <w:t>:</w:t>
      </w:r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 xml:space="preserve"> Jack </w:t>
      </w:r>
      <w:proofErr w:type="spellStart"/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>Cooke</w:t>
      </w:r>
      <w:proofErr w:type="spellEnd"/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 xml:space="preserve"> szinte családtagnak számít, hiszen ő Parker bátyjának legjobb barátja. A jóképű jogász egy idő után kénytelen beismerni, hogy nem csak baráti</w:t>
      </w:r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 xml:space="preserve"> </w:t>
      </w:r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>érzéseket táplál Emma iránt, és a dolgok még bonyolultabbá válnak, amikor kiderül, hogy Emma sem közömbös iránta.</w:t>
      </w:r>
    </w:p>
    <w:p w14:paraId="25645DA9" w14:textId="77777777" w:rsidR="00E2578F" w:rsidRPr="00E2578F" w:rsidRDefault="00E2578F" w:rsidP="00E2578F">
      <w:pPr>
        <w:pStyle w:val="Listaszerbekezds"/>
        <w:rPr>
          <w:rFonts w:ascii="Arial" w:hAnsi="Arial" w:cs="Arial"/>
          <w:color w:val="222A35" w:themeColor="text2" w:themeShade="80"/>
          <w:sz w:val="21"/>
          <w:szCs w:val="21"/>
        </w:rPr>
      </w:pPr>
    </w:p>
    <w:p w14:paraId="1669D186" w14:textId="77777777" w:rsidR="00E2578F" w:rsidRPr="00E2578F" w:rsidRDefault="00E2578F" w:rsidP="00E2578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222A35" w:themeColor="text2" w:themeShade="80"/>
          <w:sz w:val="21"/>
          <w:szCs w:val="21"/>
        </w:rPr>
      </w:pPr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 xml:space="preserve">Katie </w:t>
      </w:r>
      <w:proofErr w:type="spellStart"/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>Daynes</w:t>
      </w:r>
      <w:proofErr w:type="spellEnd"/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 xml:space="preserve">: Hogyan nőnek a </w:t>
      </w:r>
      <w:proofErr w:type="gramStart"/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>virágok?</w:t>
      </w:r>
      <w:r w:rsidRPr="009E2CEA">
        <w:rPr>
          <w:rFonts w:ascii="Arial" w:hAnsi="Arial" w:cs="Arial"/>
          <w:bCs/>
          <w:color w:val="222A35" w:themeColor="text2" w:themeShade="80"/>
          <w:sz w:val="21"/>
          <w:szCs w:val="21"/>
        </w:rPr>
        <w:t>:</w:t>
      </w:r>
      <w:proofErr w:type="gramEnd"/>
      <w:r w:rsidRPr="009E2CEA">
        <w:rPr>
          <w:rFonts w:ascii="Arial" w:hAnsi="Arial" w:cs="Arial"/>
          <w:b/>
          <w:color w:val="222A35" w:themeColor="text2" w:themeShade="80"/>
          <w:sz w:val="21"/>
          <w:szCs w:val="21"/>
        </w:rPr>
        <w:t xml:space="preserve"> </w:t>
      </w:r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>Ebben a gyönyörűen illusztrált füles könyvben megtalálod a választ! Kicsik és nagyok együtt élvezhetik a természet éves körforgásának felfedezését a több mint 30 kihajtható fül segítségével.</w:t>
      </w:r>
    </w:p>
    <w:p w14:paraId="7497ACD6" w14:textId="77777777" w:rsidR="00E2578F" w:rsidRPr="00E2578F" w:rsidRDefault="00E2578F" w:rsidP="00E2578F">
      <w:pPr>
        <w:pStyle w:val="Listaszerbekezds"/>
        <w:rPr>
          <w:rFonts w:ascii="Arial" w:hAnsi="Arial" w:cs="Arial"/>
          <w:color w:val="222A35" w:themeColor="text2" w:themeShade="80"/>
          <w:sz w:val="21"/>
          <w:szCs w:val="21"/>
        </w:rPr>
      </w:pPr>
    </w:p>
    <w:p w14:paraId="79CE7F8E" w14:textId="77777777" w:rsidR="00E2578F" w:rsidRPr="00E2578F" w:rsidRDefault="00E2578F" w:rsidP="00E2578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222A35" w:themeColor="text2" w:themeShade="80"/>
          <w:sz w:val="21"/>
          <w:szCs w:val="21"/>
        </w:rPr>
      </w:pPr>
      <w:r w:rsidRPr="00E2578F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>Fábián Janka: Virágszál</w:t>
      </w:r>
      <w:r w:rsidRPr="00E2578F">
        <w:rPr>
          <w:rFonts w:ascii="Arial" w:hAnsi="Arial" w:cs="Arial"/>
          <w:color w:val="222A35" w:themeColor="text2" w:themeShade="80"/>
          <w:sz w:val="21"/>
          <w:szCs w:val="21"/>
        </w:rPr>
        <w:t>: Urbán Flóra, egy gazdag budai ügyvéd elkényeztetett, önfejű lánya beleszeret a költői álmokat dédelgető, nagyravágyó, jóképű patikussegédbe.</w:t>
      </w:r>
    </w:p>
    <w:p w14:paraId="0200677F" w14:textId="77777777" w:rsidR="00E2578F" w:rsidRPr="00E2578F" w:rsidRDefault="00E2578F" w:rsidP="00E2578F">
      <w:pPr>
        <w:jc w:val="both"/>
        <w:rPr>
          <w:rFonts w:ascii="Arial" w:hAnsi="Arial" w:cs="Arial"/>
          <w:color w:val="222A35" w:themeColor="text2" w:themeShade="80"/>
          <w:sz w:val="21"/>
          <w:szCs w:val="21"/>
        </w:rPr>
      </w:pPr>
    </w:p>
    <w:p w14:paraId="648F1ED1" w14:textId="77777777" w:rsidR="00E2578F" w:rsidRPr="00E2578F" w:rsidRDefault="00E2578F" w:rsidP="00B42A73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222A35" w:themeColor="text2" w:themeShade="80"/>
          <w:sz w:val="21"/>
          <w:szCs w:val="21"/>
        </w:rPr>
      </w:pPr>
      <w:r w:rsidRPr="009E2CEA">
        <w:rPr>
          <w:rFonts w:ascii="Arial" w:hAnsi="Arial" w:cs="Arial"/>
          <w:color w:val="222A35" w:themeColor="text2" w:themeShade="80"/>
          <w:sz w:val="21"/>
          <w:szCs w:val="21"/>
        </w:rPr>
        <w:t xml:space="preserve"> </w:t>
      </w:r>
      <w:r w:rsidRPr="009E2CEA">
        <w:rPr>
          <w:rFonts w:ascii="Arial" w:hAnsi="Arial" w:cs="Arial"/>
          <w:b/>
          <w:color w:val="222A35" w:themeColor="text2" w:themeShade="80"/>
          <w:sz w:val="21"/>
          <w:szCs w:val="21"/>
          <w:u w:val="single"/>
        </w:rPr>
        <w:t>Nemes Nagy Ágnes: A gondolj-rám virág</w:t>
      </w:r>
      <w:r w:rsidRPr="009E2CEA">
        <w:rPr>
          <w:rFonts w:ascii="Arial" w:hAnsi="Arial" w:cs="Arial"/>
          <w:bCs/>
          <w:color w:val="222A35" w:themeColor="text2" w:themeShade="80"/>
          <w:sz w:val="21"/>
          <w:szCs w:val="21"/>
        </w:rPr>
        <w:t>:</w:t>
      </w:r>
      <w:r w:rsidRPr="009E2CEA">
        <w:rPr>
          <w:rFonts w:ascii="Arial" w:hAnsi="Arial" w:cs="Arial"/>
          <w:color w:val="222A35" w:themeColor="text2" w:themeShade="80"/>
          <w:sz w:val="21"/>
          <w:szCs w:val="21"/>
        </w:rPr>
        <w:t xml:space="preserve"> …Az úgy kezdődött, hogy volt egy bokor. Nem fa, nem fű, nem autó, nem púpos teve – csak egy bokor… Már ezért is tetszett nekem ez a bokor, meg azért is, mert bújócskázás közben el lehetett bújni mögötte. Ettetek már </w:t>
      </w:r>
      <w:proofErr w:type="gramStart"/>
      <w:r w:rsidRPr="009E2CEA">
        <w:rPr>
          <w:rFonts w:ascii="Arial" w:hAnsi="Arial" w:cs="Arial"/>
          <w:color w:val="222A35" w:themeColor="text2" w:themeShade="80"/>
          <w:sz w:val="21"/>
          <w:szCs w:val="21"/>
        </w:rPr>
        <w:t>málnát?…</w:t>
      </w:r>
      <w:proofErr w:type="gramEnd"/>
      <w:r w:rsidRPr="009E2CEA">
        <w:rPr>
          <w:rFonts w:ascii="Arial" w:hAnsi="Arial" w:cs="Arial"/>
          <w:color w:val="222A35" w:themeColor="text2" w:themeShade="80"/>
          <w:sz w:val="21"/>
          <w:szCs w:val="21"/>
        </w:rPr>
        <w:t>”</w:t>
      </w:r>
    </w:p>
    <w:sectPr w:rsidR="00E2578F" w:rsidRPr="00E2578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A3B5" w14:textId="77777777" w:rsidR="000E3C41" w:rsidRDefault="000E3C41">
      <w:r>
        <w:separator/>
      </w:r>
    </w:p>
  </w:endnote>
  <w:endnote w:type="continuationSeparator" w:id="0">
    <w:p w14:paraId="5F403992" w14:textId="77777777" w:rsidR="000E3C41" w:rsidRDefault="000E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4EC1" w14:textId="12697321" w:rsidR="00283CB8" w:rsidRDefault="00592DAF">
    <w:pPr>
      <w:jc w:val="center"/>
      <w:rPr>
        <w:sz w:val="22"/>
        <w:szCs w:val="22"/>
      </w:rPr>
    </w:pPr>
    <w:r>
      <w:rPr>
        <w:sz w:val="22"/>
        <w:szCs w:val="22"/>
      </w:rPr>
      <w:t>(A könyvajánlók megtalálhatók a moly.hu oldalon)</w:t>
    </w:r>
  </w:p>
  <w:p w14:paraId="24022492" w14:textId="77777777" w:rsidR="00283CB8" w:rsidRDefault="00283CB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94443" w14:textId="77777777" w:rsidR="000E3C41" w:rsidRDefault="000E3C41">
      <w:r>
        <w:separator/>
      </w:r>
    </w:p>
  </w:footnote>
  <w:footnote w:type="continuationSeparator" w:id="0">
    <w:p w14:paraId="3E4E84AF" w14:textId="77777777" w:rsidR="000E3C41" w:rsidRDefault="000E3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81E33" w14:textId="3CC7F19B" w:rsidR="00283CB8" w:rsidRDefault="00592DAF">
    <w:pPr>
      <w:pStyle w:val="NormlWeb"/>
      <w:spacing w:before="0" w:beforeAutospacing="0" w:after="240" w:afterAutospacing="0"/>
      <w:jc w:val="center"/>
      <w:rPr>
        <w:rFonts w:ascii="Calibri" w:hAnsi="Calibri" w:cs="Calibri"/>
        <w:b/>
        <w:bCs/>
        <w:color w:val="000000"/>
        <w:sz w:val="22"/>
        <w:szCs w:val="22"/>
      </w:rPr>
    </w:pPr>
    <w:r>
      <w:rPr>
        <w:rFonts w:ascii="Calibri" w:hAnsi="Calibri" w:cs="Calibri"/>
        <w:b/>
        <w:bCs/>
        <w:color w:val="000000"/>
        <w:sz w:val="22"/>
        <w:szCs w:val="22"/>
      </w:rPr>
      <w:t xml:space="preserve">                                                       Csorba Győző Könyvtár – Keresd a hibát! játék (2026. jú</w:t>
    </w:r>
    <w:r w:rsidR="00FF3769">
      <w:rPr>
        <w:rFonts w:ascii="Calibri" w:hAnsi="Calibri" w:cs="Calibri"/>
        <w:b/>
        <w:bCs/>
        <w:color w:val="000000"/>
        <w:sz w:val="22"/>
        <w:szCs w:val="22"/>
      </w:rPr>
      <w:t>l</w:t>
    </w:r>
    <w:r>
      <w:rPr>
        <w:rFonts w:ascii="Calibri" w:hAnsi="Calibri" w:cs="Calibri"/>
        <w:b/>
        <w:bCs/>
        <w:color w:val="000000"/>
        <w:sz w:val="22"/>
        <w:szCs w:val="22"/>
      </w:rPr>
      <w:t>ius</w:t>
    </w:r>
    <w:r w:rsidR="00FF3769">
      <w:rPr>
        <w:rFonts w:ascii="Calibri" w:hAnsi="Calibri" w:cs="Calibri"/>
        <w:b/>
        <w:bCs/>
        <w:color w:val="000000"/>
        <w:sz w:val="22"/>
        <w:szCs w:val="22"/>
      </w:rPr>
      <w:t>-augusztus</w:t>
    </w:r>
    <w:r>
      <w:rPr>
        <w:rFonts w:ascii="Calibri" w:hAnsi="Calibri" w:cs="Calibri"/>
        <w:b/>
        <w:bCs/>
        <w:color w:val="000000"/>
        <w:sz w:val="22"/>
        <w:szCs w:val="22"/>
      </w:rPr>
      <w:t xml:space="preserve">) </w:t>
    </w:r>
    <w:r>
      <w:rPr>
        <w:rFonts w:asciiTheme="minorHAnsi" w:eastAsiaTheme="minorHAnsi" w:hAnsiTheme="minorHAnsi" w:cstheme="minorBidi"/>
        <w:b/>
        <w:bCs/>
        <w:noProof/>
        <w:kern w:val="2"/>
        <w14:ligatures w14:val="standardContextual"/>
      </w:rPr>
      <w:drawing>
        <wp:inline distT="0" distB="0" distL="0" distR="0" wp14:anchorId="25726EB0" wp14:editId="3D225874">
          <wp:extent cx="1409700" cy="676975"/>
          <wp:effectExtent l="0" t="0" r="0" b="0"/>
          <wp:docPr id="1" name="Kép 1" descr="C:\Users\tormgab.1402-pc01\AppData\Local\Microsoft\Windows\INetCache\Content.MSO\BCFA5B0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C:\Users\tormgab.1402-pc01\AppData\Local\Microsoft\Windows\INetCache\Content.MSO\BCFA5B0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854" cy="67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4B420C" w14:textId="1C31F0C6" w:rsidR="00283CB8" w:rsidRPr="00FF3769" w:rsidRDefault="00E2578F">
    <w:pPr>
      <w:pStyle w:val="NormlWeb"/>
      <w:spacing w:before="0" w:beforeAutospacing="0" w:after="240" w:afterAutospacing="0"/>
      <w:jc w:val="center"/>
      <w:rPr>
        <w:b/>
        <w:bCs/>
      </w:rPr>
    </w:pPr>
    <w:r w:rsidRPr="00FF3769">
      <w:rPr>
        <w:b/>
        <w:bCs/>
      </w:rPr>
      <w:t>VIRÁGOS NYÁR</w:t>
    </w:r>
    <w:r w:rsidR="00592DAF" w:rsidRPr="00FF3769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17F5E"/>
    <w:multiLevelType w:val="hybridMultilevel"/>
    <w:tmpl w:val="7CF2E092"/>
    <w:lvl w:ilvl="0" w:tplc="F97826C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9A1"/>
    <w:rsid w:val="0002584C"/>
    <w:rsid w:val="00055B28"/>
    <w:rsid w:val="000E2379"/>
    <w:rsid w:val="000E3C41"/>
    <w:rsid w:val="001C0902"/>
    <w:rsid w:val="00283CB8"/>
    <w:rsid w:val="003810E0"/>
    <w:rsid w:val="004D581C"/>
    <w:rsid w:val="00592DAF"/>
    <w:rsid w:val="005D2257"/>
    <w:rsid w:val="0088531F"/>
    <w:rsid w:val="008B0900"/>
    <w:rsid w:val="009169A1"/>
    <w:rsid w:val="009E2CEA"/>
    <w:rsid w:val="00B651EA"/>
    <w:rsid w:val="00C226B6"/>
    <w:rsid w:val="00E2578F"/>
    <w:rsid w:val="00F84C30"/>
    <w:rsid w:val="00FD4F90"/>
    <w:rsid w:val="00FD56BA"/>
    <w:rsid w:val="00FF3769"/>
    <w:rsid w:val="18B74377"/>
    <w:rsid w:val="1C190FD3"/>
    <w:rsid w:val="78D607A0"/>
    <w:rsid w:val="796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9E1C"/>
  <w15:docId w15:val="{3E850CDA-BFA5-45E9-9BB0-638D2507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m">
    <w:name w:val="Title"/>
    <w:basedOn w:val="Norml"/>
    <w:next w:val="Norml"/>
    <w:link w:val="Cm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CmChar">
    <w:name w:val="Cím Char"/>
    <w:basedOn w:val="Bekezdsalapbettpusa"/>
    <w:link w:val="Cm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link w:val="Alcm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qFormat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Erskiemels1">
    <w:name w:val="Erős kiemelés1"/>
    <w:basedOn w:val="Bekezdsalapbettpusa"/>
    <w:uiPriority w:val="21"/>
    <w:qFormat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Pr>
      <w:i/>
      <w:iCs/>
      <w:color w:val="2F5496" w:themeColor="accent1" w:themeShade="BF"/>
    </w:rPr>
  </w:style>
  <w:style w:type="character" w:customStyle="1" w:styleId="Ershivatkozs1">
    <w:name w:val="Erős hivatkozás1"/>
    <w:basedOn w:val="Bekezdsalapbettpusa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lfejChar">
    <w:name w:val="Élőfej Char"/>
    <w:basedOn w:val="Bekezdsalapbettpusa"/>
    <w:link w:val="lfej"/>
    <w:uiPriority w:val="99"/>
    <w:qFormat/>
  </w:style>
  <w:style w:type="character" w:customStyle="1" w:styleId="llbChar">
    <w:name w:val="Élőláb Char"/>
    <w:basedOn w:val="Bekezdsalapbettpusa"/>
    <w:link w:val="llb"/>
    <w:uiPriority w:val="99"/>
    <w:qFormat/>
  </w:style>
  <w:style w:type="table" w:customStyle="1" w:styleId="Normltblzat1">
    <w:name w:val="Normál táblázat1"/>
    <w:semiHidden/>
    <w:pPr>
      <w:spacing w:after="160" w:line="276" w:lineRule="auto"/>
    </w:pPr>
    <w:rPr>
      <w:kern w:val="2"/>
      <w:sz w:val="24"/>
      <w:szCs w:val="24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Szilvia kiss</dc:creator>
  <cp:lastModifiedBy>Zoltán</cp:lastModifiedBy>
  <cp:revision>4</cp:revision>
  <dcterms:created xsi:type="dcterms:W3CDTF">2026-06-29T13:04:00Z</dcterms:created>
  <dcterms:modified xsi:type="dcterms:W3CDTF">2026-06-29T13:20:00Z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0ADD1423C35A4031AF1723BE7F7EF432_12</vt:lpwstr>
  </property>
</Properties>
</file>